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05"/>
        <w:gridCol w:w="5506"/>
        <w:gridCol w:w="5506"/>
      </w:tblGrid>
      <w:tr w:rsidR="005D0DC5" w:rsidTr="006469B7">
        <w:tc>
          <w:tcPr>
            <w:tcW w:w="5505" w:type="dxa"/>
            <w:shd w:val="clear" w:color="auto" w:fill="auto"/>
          </w:tcPr>
          <w:p w:rsidR="005D0DC5" w:rsidRDefault="00345674" w:rsidP="00947D5F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t>Дети-сироты</w:t>
            </w:r>
          </w:p>
          <w:p w:rsidR="00345674" w:rsidRPr="00345674" w:rsidRDefault="00345674" w:rsidP="00947D5F">
            <w:pPr>
              <w:ind w:right="-143"/>
              <w:jc w:val="center"/>
              <w:rPr>
                <w:rStyle w:val="a6"/>
                <w:color w:val="0070C0"/>
                <w:sz w:val="24"/>
                <w:szCs w:val="24"/>
              </w:rPr>
            </w:pPr>
          </w:p>
          <w:p w:rsidR="00345674" w:rsidRDefault="00345674" w:rsidP="00345674">
            <w:pPr>
              <w:widowControl w:val="0"/>
              <w:autoSpaceDE w:val="0"/>
              <w:autoSpaceDN w:val="0"/>
              <w:adjustRightInd w:val="0"/>
              <w:spacing w:after="100" w:afterAutospacing="1" w:line="360" w:lineRule="auto"/>
              <w:ind w:firstLine="540"/>
              <w:jc w:val="both"/>
              <w:rPr>
                <w:rFonts w:ascii="Times New Roman" w:hAnsi="Times New Roman" w:cs="Times New Roman"/>
                <w:i/>
              </w:rPr>
            </w:pPr>
            <w:r w:rsidRPr="00345674">
              <w:rPr>
                <w:rFonts w:ascii="Times New Roman" w:hAnsi="Times New Roman" w:cs="Times New Roman"/>
                <w:b/>
                <w:i/>
              </w:rPr>
              <w:t>Дети-сироты</w:t>
            </w:r>
            <w:r w:rsidRPr="00345674">
              <w:rPr>
                <w:rFonts w:ascii="Times New Roman" w:hAnsi="Times New Roman" w:cs="Times New Roman"/>
                <w:i/>
              </w:rPr>
              <w:t xml:space="preserve"> - лица в возрасте до 18 лет, у которых умерл</w:t>
            </w:r>
            <w:r>
              <w:rPr>
                <w:rFonts w:ascii="Times New Roman" w:hAnsi="Times New Roman" w:cs="Times New Roman"/>
                <w:i/>
              </w:rPr>
              <w:t>и оба или единственный родитель.</w:t>
            </w:r>
          </w:p>
          <w:p w:rsidR="00345674" w:rsidRDefault="00345674" w:rsidP="00345674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t>Дети, оставшиеся без попечения родителей</w:t>
            </w:r>
          </w:p>
          <w:p w:rsidR="00345674" w:rsidRPr="00345674" w:rsidRDefault="00345674" w:rsidP="00345674">
            <w:pPr>
              <w:ind w:right="-143"/>
              <w:jc w:val="center"/>
              <w:rPr>
                <w:rStyle w:val="a6"/>
                <w:color w:val="0070C0"/>
                <w:sz w:val="24"/>
                <w:szCs w:val="24"/>
              </w:rPr>
            </w:pPr>
          </w:p>
          <w:p w:rsidR="00677618" w:rsidRDefault="00345674" w:rsidP="003A0CDB">
            <w:pPr>
              <w:widowControl w:val="0"/>
              <w:autoSpaceDE w:val="0"/>
              <w:autoSpaceDN w:val="0"/>
              <w:adjustRightInd w:val="0"/>
              <w:spacing w:after="100" w:afterAutospacing="1" w:line="360" w:lineRule="auto"/>
              <w:ind w:firstLine="540"/>
              <w:jc w:val="both"/>
              <w:rPr>
                <w:rFonts w:ascii="Times New Roman" w:hAnsi="Times New Roman" w:cs="Times New Roman"/>
                <w:i/>
              </w:rPr>
            </w:pPr>
            <w:r w:rsidRPr="00345674">
              <w:rPr>
                <w:rFonts w:ascii="Times New Roman" w:hAnsi="Times New Roman" w:cs="Times New Roman"/>
                <w:b/>
                <w:i/>
              </w:rPr>
              <w:t>Дети, оставшиеся без попечения родителей,</w:t>
            </w:r>
            <w:r w:rsidRPr="00345674">
              <w:rPr>
                <w:rFonts w:ascii="Times New Roman" w:hAnsi="Times New Roman" w:cs="Times New Roman"/>
                <w:i/>
              </w:rPr>
              <w:t xml:space="preserve"> - лица в возрасте до 18 лет, которые остались без попечения единственного родителя или обоих родителей в связи</w:t>
            </w:r>
            <w:r w:rsidR="00677618">
              <w:rPr>
                <w:rFonts w:ascii="Times New Roman" w:hAnsi="Times New Roman" w:cs="Times New Roman"/>
                <w:i/>
              </w:rPr>
              <w:t>: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с лишением их родительских прав, 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>огранич</w:t>
            </w:r>
            <w:r w:rsidR="00677618" w:rsidRPr="00677618">
              <w:rPr>
                <w:rFonts w:ascii="Times New Roman" w:hAnsi="Times New Roman" w:cs="Times New Roman"/>
                <w:i/>
              </w:rPr>
              <w:t>ением их в родительских правах,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признанием родителей безвестно отсутствующими, 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>недееспособны</w:t>
            </w:r>
            <w:r w:rsidR="00677618" w:rsidRPr="00677618">
              <w:rPr>
                <w:rFonts w:ascii="Times New Roman" w:hAnsi="Times New Roman" w:cs="Times New Roman"/>
                <w:i/>
              </w:rPr>
              <w:t>ми (ограниченно дееспособными),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677618">
              <w:rPr>
                <w:rFonts w:ascii="Times New Roman" w:hAnsi="Times New Roman" w:cs="Times New Roman"/>
                <w:i/>
              </w:rPr>
              <w:t xml:space="preserve">объявлением их умершими, </w:t>
            </w:r>
            <w:proofErr w:type="gramEnd"/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установлением судом факта утраты лицом попечения родителей, 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отбыванием родителями наказания в учреждениях, исполняющих наказание в виде лишения свободы, 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нахождением в местах содержания под </w:t>
            </w:r>
            <w:proofErr w:type="gramStart"/>
            <w:r w:rsidRPr="00677618">
              <w:rPr>
                <w:rFonts w:ascii="Times New Roman" w:hAnsi="Times New Roman" w:cs="Times New Roman"/>
                <w:i/>
              </w:rPr>
              <w:t>стражей</w:t>
            </w:r>
            <w:proofErr w:type="gramEnd"/>
            <w:r w:rsidRPr="00677618">
              <w:rPr>
                <w:rFonts w:ascii="Times New Roman" w:hAnsi="Times New Roman" w:cs="Times New Roman"/>
                <w:i/>
              </w:rPr>
              <w:t xml:space="preserve"> подозреваемых и обвиняемых в совершении преступлений, </w:t>
            </w:r>
          </w:p>
          <w:p w:rsidR="00677618" w:rsidRPr="00677618" w:rsidRDefault="00345674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уклонением родителей от воспитания своих детей или от защиты их прав и интересов, </w:t>
            </w:r>
          </w:p>
          <w:p w:rsidR="00805126" w:rsidRPr="00677618" w:rsidRDefault="00805126" w:rsidP="00677618">
            <w:pPr>
              <w:pStyle w:val="a8"/>
              <w:widowControl w:val="0"/>
              <w:autoSpaceDE w:val="0"/>
              <w:autoSpaceDN w:val="0"/>
              <w:adjustRightInd w:val="0"/>
              <w:spacing w:after="100" w:afterAutospacing="1" w:line="360" w:lineRule="auto"/>
              <w:ind w:left="567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i/>
              </w:rPr>
            </w:pPr>
          </w:p>
        </w:tc>
        <w:tc>
          <w:tcPr>
            <w:tcW w:w="5506" w:type="dxa"/>
            <w:shd w:val="clear" w:color="auto" w:fill="auto"/>
          </w:tcPr>
          <w:p w:rsidR="00677618" w:rsidRPr="00677618" w:rsidRDefault="00677618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отказом родителей взять своих детей из образовательных организаций, медицинских организаций, организаций, оказывающих социальные услуги, </w:t>
            </w:r>
          </w:p>
          <w:p w:rsidR="00677618" w:rsidRDefault="00677618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Fonts w:ascii="Times New Roman" w:hAnsi="Times New Roman" w:cs="Times New Roman"/>
                <w:i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а также в случае, если единственный родитель или оба родителя неизвестны, </w:t>
            </w:r>
          </w:p>
          <w:p w:rsidR="00677618" w:rsidRPr="00677618" w:rsidRDefault="00677618" w:rsidP="00677618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00" w:afterAutospacing="1" w:line="360" w:lineRule="auto"/>
              <w:ind w:left="567" w:hanging="267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i/>
                <w:smallCaps w:val="0"/>
                <w:spacing w:val="0"/>
              </w:rPr>
            </w:pPr>
            <w:r w:rsidRPr="00677618">
              <w:rPr>
                <w:rFonts w:ascii="Times New Roman" w:hAnsi="Times New Roman" w:cs="Times New Roman"/>
                <w:i/>
              </w:rPr>
              <w:t xml:space="preserve">в иных случаях признания детей оставшимися без попечения родителей в установленном законом </w:t>
            </w:r>
            <w:hyperlink r:id="rId6" w:history="1">
              <w:r w:rsidRPr="00677618">
                <w:rPr>
                  <w:rFonts w:ascii="Times New Roman" w:hAnsi="Times New Roman" w:cs="Times New Roman"/>
                  <w:i/>
                </w:rPr>
                <w:t>порядке</w:t>
              </w:r>
            </w:hyperlink>
            <w:r w:rsidRPr="00677618">
              <w:rPr>
                <w:rFonts w:ascii="Times New Roman" w:hAnsi="Times New Roman" w:cs="Times New Roman"/>
                <w:i/>
              </w:rPr>
              <w:t>.</w:t>
            </w:r>
          </w:p>
          <w:p w:rsidR="003A0CDB" w:rsidRDefault="003A0CDB" w:rsidP="003A0CD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t>Лица из числа детей-сирот и детей, оставшихся без попечения родителей</w:t>
            </w:r>
          </w:p>
          <w:p w:rsidR="003A0CDB" w:rsidRDefault="003A0CDB" w:rsidP="003A0CD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</w:p>
          <w:p w:rsidR="00345674" w:rsidRPr="00345674" w:rsidRDefault="00345674" w:rsidP="00345674">
            <w:pPr>
              <w:widowControl w:val="0"/>
              <w:autoSpaceDE w:val="0"/>
              <w:autoSpaceDN w:val="0"/>
              <w:adjustRightInd w:val="0"/>
              <w:spacing w:after="100" w:afterAutospacing="1" w:line="360" w:lineRule="auto"/>
              <w:ind w:firstLine="540"/>
              <w:jc w:val="both"/>
              <w:rPr>
                <w:rFonts w:ascii="Times New Roman" w:hAnsi="Times New Roman" w:cs="Times New Roman"/>
                <w:i/>
              </w:rPr>
            </w:pPr>
            <w:r w:rsidRPr="00345674">
              <w:rPr>
                <w:rFonts w:ascii="Times New Roman" w:hAnsi="Times New Roman" w:cs="Times New Roman"/>
                <w:b/>
                <w:i/>
              </w:rPr>
              <w:t>Лица из числа детей-сирот и детей, оставшихся без попечения родителей,</w:t>
            </w:r>
            <w:r w:rsidRPr="00345674">
              <w:rPr>
                <w:rFonts w:ascii="Times New Roman" w:hAnsi="Times New Roman" w:cs="Times New Roman"/>
                <w:i/>
              </w:rPr>
              <w:t xml:space="preserve"> - лица в возрасте от 18 до 23 лет, у которых, когда они находились в возрасте до 18 лет, умерли оба или единственный родитель, а также которые остались без попечения единственного или обоих родителей.</w:t>
            </w:r>
          </w:p>
          <w:p w:rsidR="005D0DC5" w:rsidRPr="005D0DC5" w:rsidRDefault="006B43EC" w:rsidP="006469B7">
            <w:pPr>
              <w:spacing w:line="312" w:lineRule="auto"/>
              <w:ind w:firstLine="591"/>
              <w:jc w:val="both"/>
              <w:rPr>
                <w:color w:val="0070C0"/>
              </w:rPr>
            </w:pPr>
            <w:r w:rsidRPr="006B43EC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2959389" cy="2028825"/>
                  <wp:effectExtent l="19050" t="0" r="0" b="0"/>
                  <wp:docPr id="1" name="Рисунок 2" descr="C:\Users\kids\Desktop\День правовой помощи детям\памятки\9c7fb911cc16dd0cc051da60cf3f96d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ds\Desktop\День правовой помощи детям\памятки\9c7fb911cc16dd0cc051da60cf3f96d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89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shd w:val="clear" w:color="auto" w:fill="auto"/>
          </w:tcPr>
          <w:p w:rsidR="00EA1410" w:rsidRDefault="005D0DC5" w:rsidP="005D0DC5">
            <w:pPr>
              <w:ind w:right="-143"/>
              <w:jc w:val="center"/>
              <w:rPr>
                <w:i/>
                <w:color w:val="0070C0"/>
                <w:sz w:val="28"/>
                <w:szCs w:val="28"/>
              </w:rPr>
            </w:pPr>
            <w:r w:rsidRPr="00EA1410">
              <w:rPr>
                <w:i/>
                <w:color w:val="0070C0"/>
                <w:sz w:val="28"/>
                <w:szCs w:val="28"/>
              </w:rPr>
              <w:t>БОУ «Центр образования и комплексного сопровождения детей»</w:t>
            </w:r>
          </w:p>
          <w:p w:rsidR="00C73A61" w:rsidRDefault="005D0DC5" w:rsidP="005D0DC5">
            <w:pPr>
              <w:ind w:right="-143"/>
              <w:jc w:val="center"/>
              <w:rPr>
                <w:i/>
                <w:color w:val="0070C0"/>
                <w:sz w:val="28"/>
                <w:szCs w:val="28"/>
              </w:rPr>
            </w:pPr>
            <w:r w:rsidRPr="00EA1410">
              <w:rPr>
                <w:i/>
                <w:color w:val="0070C0"/>
                <w:sz w:val="28"/>
                <w:szCs w:val="28"/>
              </w:rPr>
              <w:t xml:space="preserve"> Минобразования Чувашии</w:t>
            </w:r>
          </w:p>
          <w:p w:rsidR="005D0DC5" w:rsidRDefault="005D0DC5" w:rsidP="005D0DC5">
            <w:pPr>
              <w:ind w:right="-143"/>
              <w:jc w:val="center"/>
              <w:rPr>
                <w:color w:val="0070C0"/>
              </w:rPr>
            </w:pPr>
          </w:p>
          <w:p w:rsidR="00EB0DB6" w:rsidRDefault="00EB0DB6" w:rsidP="005D0DC5">
            <w:pPr>
              <w:ind w:right="-143"/>
              <w:jc w:val="center"/>
              <w:rPr>
                <w:color w:val="0070C0"/>
              </w:rPr>
            </w:pPr>
          </w:p>
          <w:p w:rsidR="005D0DC5" w:rsidRDefault="005D0DC5" w:rsidP="005D0DC5">
            <w:pPr>
              <w:ind w:right="-143"/>
              <w:jc w:val="center"/>
              <w:rPr>
                <w:color w:val="0070C0"/>
              </w:rPr>
            </w:pPr>
          </w:p>
          <w:p w:rsidR="005D0DC5" w:rsidRDefault="00AE1DC5" w:rsidP="005D0DC5">
            <w:pPr>
              <w:ind w:right="-143"/>
              <w:jc w:val="center"/>
              <w:rPr>
                <w:color w:val="0070C0"/>
              </w:rPr>
            </w:pPr>
            <w:r w:rsidRPr="00AE1DC5">
              <w:rPr>
                <w:noProof/>
                <w:color w:val="0070C0"/>
                <w:lang w:eastAsia="ru-RU"/>
              </w:rPr>
              <w:drawing>
                <wp:inline distT="0" distB="0" distL="0" distR="0">
                  <wp:extent cx="3209925" cy="2457315"/>
                  <wp:effectExtent l="19050" t="0" r="9525" b="0"/>
                  <wp:docPr id="3" name="Рисунок 2" descr="C:\Users\kids\Desktop\День правовой помощи детям\памятки\shastie19-23_2303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ds\Desktop\День правовой помощи детям\памятки\shastie19-23_2303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264" cy="24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9E4" w:rsidRPr="003F2775" w:rsidRDefault="002819E4" w:rsidP="002819E4">
            <w:pPr>
              <w:ind w:right="283"/>
              <w:jc w:val="right"/>
              <w:rPr>
                <w:color w:val="0070C0"/>
              </w:rPr>
            </w:pPr>
            <w:r w:rsidRPr="003F2775">
              <w:rPr>
                <w:color w:val="0070C0"/>
              </w:rPr>
              <w:t>©</w:t>
            </w:r>
          </w:p>
          <w:p w:rsidR="00AE1DC5" w:rsidRPr="006469B7" w:rsidRDefault="00AE1DC5" w:rsidP="005D0DC5">
            <w:pPr>
              <w:ind w:right="-143"/>
              <w:jc w:val="center"/>
              <w:rPr>
                <w:b/>
                <w:i/>
                <w:color w:val="0070C0"/>
                <w:sz w:val="32"/>
                <w:szCs w:val="32"/>
              </w:rPr>
            </w:pPr>
          </w:p>
          <w:p w:rsidR="005D0DC5" w:rsidRPr="00EB0DB6" w:rsidRDefault="00B07B86" w:rsidP="00EB0DB6">
            <w:pPr>
              <w:ind w:right="-143"/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EB0DB6">
              <w:rPr>
                <w:b/>
                <w:i/>
                <w:color w:val="0070C0"/>
                <w:sz w:val="36"/>
                <w:szCs w:val="36"/>
              </w:rPr>
              <w:t>Памятка</w:t>
            </w:r>
          </w:p>
          <w:p w:rsidR="005D0DC5" w:rsidRPr="00EB0DB6" w:rsidRDefault="00AC122C" w:rsidP="00EB0DB6">
            <w:pPr>
              <w:ind w:right="-143"/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EB0DB6">
              <w:rPr>
                <w:b/>
                <w:i/>
                <w:color w:val="0070C0"/>
                <w:sz w:val="36"/>
                <w:szCs w:val="36"/>
              </w:rPr>
              <w:t xml:space="preserve">для </w:t>
            </w:r>
          </w:p>
          <w:p w:rsidR="00B07B86" w:rsidRPr="00EB0DB6" w:rsidRDefault="00AC122C" w:rsidP="00EB0DB6">
            <w:pPr>
              <w:ind w:right="-143"/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EB0DB6">
              <w:rPr>
                <w:b/>
                <w:i/>
                <w:color w:val="0070C0"/>
                <w:sz w:val="36"/>
                <w:szCs w:val="36"/>
              </w:rPr>
              <w:t>РОДИТЕЛЕЙ</w:t>
            </w:r>
          </w:p>
          <w:p w:rsidR="00B07B86" w:rsidRDefault="00B07B86" w:rsidP="005D0DC5">
            <w:pPr>
              <w:ind w:right="-143"/>
              <w:jc w:val="center"/>
              <w:rPr>
                <w:color w:val="0070C0"/>
              </w:rPr>
            </w:pPr>
          </w:p>
          <w:p w:rsidR="00AE1DC5" w:rsidRDefault="00AE1DC5" w:rsidP="005D0DC5">
            <w:pPr>
              <w:ind w:right="-143"/>
              <w:jc w:val="center"/>
              <w:rPr>
                <w:color w:val="0070C0"/>
              </w:rPr>
            </w:pPr>
          </w:p>
          <w:p w:rsidR="00B07B86" w:rsidRPr="00EB0DB6" w:rsidRDefault="00AE1DC5" w:rsidP="005D0DC5">
            <w:pPr>
              <w:ind w:right="-143"/>
              <w:jc w:val="center"/>
              <w:rPr>
                <w:b/>
                <w:i/>
                <w:color w:val="0070C0"/>
                <w:sz w:val="44"/>
                <w:szCs w:val="44"/>
              </w:rPr>
            </w:pPr>
            <w:r w:rsidRPr="00EB0DB6">
              <w:rPr>
                <w:b/>
                <w:i/>
                <w:color w:val="0070C0"/>
                <w:sz w:val="44"/>
                <w:szCs w:val="44"/>
              </w:rPr>
              <w:t>«</w:t>
            </w:r>
            <w:r w:rsidR="006469B7" w:rsidRPr="00EB0DB6">
              <w:rPr>
                <w:b/>
                <w:i/>
                <w:color w:val="0070C0"/>
                <w:sz w:val="44"/>
                <w:szCs w:val="44"/>
              </w:rPr>
              <w:t>Формы семейного устройства</w:t>
            </w:r>
            <w:r w:rsidRPr="00EB0DB6">
              <w:rPr>
                <w:b/>
                <w:i/>
                <w:color w:val="0070C0"/>
                <w:sz w:val="44"/>
                <w:szCs w:val="44"/>
              </w:rPr>
              <w:t>»</w:t>
            </w:r>
          </w:p>
          <w:p w:rsidR="00AC122C" w:rsidRDefault="00AC122C" w:rsidP="00AC122C">
            <w:pPr>
              <w:ind w:right="-143"/>
              <w:rPr>
                <w:color w:val="0070C0"/>
              </w:rPr>
            </w:pPr>
            <w:bookmarkStart w:id="0" w:name="_GoBack"/>
            <w:bookmarkEnd w:id="0"/>
          </w:p>
          <w:p w:rsidR="00AE1DC5" w:rsidRDefault="00AE1DC5" w:rsidP="00AC122C">
            <w:pPr>
              <w:ind w:right="-143"/>
              <w:rPr>
                <w:color w:val="0070C0"/>
              </w:rPr>
            </w:pPr>
          </w:p>
          <w:p w:rsidR="006469B7" w:rsidRDefault="006469B7" w:rsidP="00AC122C">
            <w:pPr>
              <w:ind w:right="-143"/>
              <w:rPr>
                <w:color w:val="0070C0"/>
              </w:rPr>
            </w:pPr>
          </w:p>
          <w:p w:rsidR="00B07B86" w:rsidRPr="005D0DC5" w:rsidRDefault="00B07B86" w:rsidP="002F458B">
            <w:pPr>
              <w:ind w:right="-143"/>
              <w:jc w:val="center"/>
              <w:rPr>
                <w:color w:val="0070C0"/>
              </w:rPr>
            </w:pPr>
          </w:p>
        </w:tc>
      </w:tr>
    </w:tbl>
    <w:p w:rsidR="00B07B86" w:rsidRDefault="00B07B86">
      <w:r>
        <w:br w:type="page"/>
      </w:r>
    </w:p>
    <w:tbl>
      <w:tblPr>
        <w:tblStyle w:val="a3"/>
        <w:tblW w:w="0" w:type="auto"/>
        <w:tblLook w:val="04A0"/>
      </w:tblPr>
      <w:tblGrid>
        <w:gridCol w:w="5505"/>
        <w:gridCol w:w="5506"/>
        <w:gridCol w:w="5506"/>
      </w:tblGrid>
      <w:tr w:rsidR="003A0CDB" w:rsidTr="00E82615">
        <w:tc>
          <w:tcPr>
            <w:tcW w:w="5505" w:type="dxa"/>
            <w:shd w:val="clear" w:color="auto" w:fill="auto"/>
          </w:tcPr>
          <w:p w:rsidR="003A0CDB" w:rsidRDefault="003A0CDB" w:rsidP="003A0CD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lastRenderedPageBreak/>
              <w:t>Формы семейного устройства</w:t>
            </w:r>
          </w:p>
          <w:p w:rsidR="003A0CDB" w:rsidRDefault="003A0CDB" w:rsidP="003A0CDB">
            <w:pPr>
              <w:widowControl w:val="0"/>
              <w:autoSpaceDE w:val="0"/>
              <w:autoSpaceDN w:val="0"/>
              <w:adjustRightInd w:val="0"/>
              <w:ind w:firstLine="540"/>
              <w:jc w:val="both"/>
            </w:pPr>
          </w:p>
          <w:p w:rsidR="003A0CDB" w:rsidRDefault="003A0CD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0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Опека и попечительство</w:t>
            </w:r>
            <w:r w:rsidRPr="003A0C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форма устройства детей-сирот и детей, оставшихся без попечения родителей, в целях их содержания, воспитания и образования, а также для защиты их прав и интересов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A0CDB" w:rsidRDefault="003A0CD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A0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пека</w:t>
            </w:r>
            <w:r w:rsidRPr="003A0C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устанавливается над детьми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не достигшими возраста 14 лет.</w:t>
            </w:r>
          </w:p>
          <w:p w:rsidR="003A0CDB" w:rsidRPr="003A0CDB" w:rsidRDefault="003A0CD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3A0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опечительство</w:t>
            </w:r>
            <w:r w:rsidRPr="003A0C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устанавливается над 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тьми в возрасте от 14 до 18 лет.</w:t>
            </w:r>
          </w:p>
          <w:p w:rsidR="003A0CDB" w:rsidRPr="003A0CDB" w:rsidRDefault="003A0CD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0CDB" w:rsidRDefault="003A0CD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0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Приемная семья</w:t>
            </w:r>
            <w:r w:rsidRPr="003A0C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форма устройства детей-сирот и детей, оставшихся без попечения родителей, на основании договора о передаче ребенка (детей) на воспитание в семью между органами опеки и попечительства и приемными родителями (супругами или отдельными гражданами, желающими взя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ть детей на воспитание в семью).</w:t>
            </w:r>
          </w:p>
          <w:p w:rsidR="003A0CDB" w:rsidRPr="003A0CDB" w:rsidRDefault="002819E4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i/>
              </w:rPr>
            </w:pPr>
            <w:r w:rsidRPr="002819E4">
              <w:rPr>
                <w:rStyle w:val="a7"/>
                <w:rFonts w:ascii="Times New Roman" w:hAnsi="Times New Roman" w:cs="Times New Roman"/>
                <w:b w:val="0"/>
                <w:bCs w:val="0"/>
                <w:i/>
                <w:noProof/>
                <w:lang w:eastAsia="ru-RU"/>
              </w:rPr>
              <w:drawing>
                <wp:inline distT="0" distB="0" distL="0" distR="0">
                  <wp:extent cx="2743200" cy="1892597"/>
                  <wp:effectExtent l="19050" t="0" r="0" b="0"/>
                  <wp:docPr id="4" name="Рисунок 4" descr="C:\Users\kids\Desktop\День правовой помощи детям\памятки\happyfamil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ds\Desktop\День правовой помощи детям\памятки\happyfamil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9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shd w:val="clear" w:color="auto" w:fill="auto"/>
          </w:tcPr>
          <w:p w:rsidR="00B7284B" w:rsidRDefault="00B7284B" w:rsidP="000756E0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284B" w:rsidRDefault="00B7284B" w:rsidP="00B7284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6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Усыновление (удочерение)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является приоритетной формой устройства ребенка на воспитание в семью, при которой юридически устанавливаются родственные связи между ребенком и человеком или супружеской парой, не являющимися его родным отцом и матерью.</w:t>
            </w:r>
          </w:p>
          <w:p w:rsidR="00B7284B" w:rsidRPr="00B7284B" w:rsidRDefault="000756E0" w:rsidP="00B7284B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539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i/>
                <w:smallCaps w:val="0"/>
                <w:spacing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 права и обязанности усыновителей приравниваются к правам и обязанностям родных детей.</w:t>
            </w:r>
          </w:p>
          <w:p w:rsidR="00B7284B" w:rsidRDefault="00B7284B" w:rsidP="00677618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 w:rsidRPr="00B7284B">
              <w:rPr>
                <w:rStyle w:val="a6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180977" cy="809625"/>
                  <wp:effectExtent l="19050" t="0" r="123" b="0"/>
                  <wp:docPr id="12" name="Рисунок 2" descr="C:\Users\kids\Desktop\День правовой помощи детям\памятки\9c7fb911cc16dd0cc051da60cf3f96d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ds\Desktop\День правовой помощи детям\памятки\9c7fb911cc16dd0cc051da60cf3f96d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10" cy="81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84B" w:rsidRDefault="00B7284B" w:rsidP="00677618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</w:p>
          <w:p w:rsidR="00677618" w:rsidRDefault="00677618" w:rsidP="00677618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t>Временная передача детей в семью</w:t>
            </w:r>
          </w:p>
          <w:p w:rsidR="00677618" w:rsidRPr="00677618" w:rsidRDefault="00677618" w:rsidP="00677618">
            <w:pPr>
              <w:ind w:right="-143"/>
              <w:jc w:val="center"/>
              <w:rPr>
                <w:rStyle w:val="a6"/>
                <w:color w:val="0070C0"/>
                <w:sz w:val="24"/>
                <w:szCs w:val="24"/>
              </w:rPr>
            </w:pPr>
          </w:p>
          <w:p w:rsidR="00677618" w:rsidRPr="00677618" w:rsidRDefault="00677618" w:rsidP="00677618">
            <w:pPr>
              <w:pStyle w:val="aa"/>
              <w:spacing w:before="0" w:beforeAutospacing="0" w:after="225" w:afterAutospacing="0" w:line="360" w:lineRule="auto"/>
              <w:ind w:firstLine="732"/>
              <w:jc w:val="both"/>
              <w:rPr>
                <w:i/>
                <w:color w:val="1A1A1A"/>
              </w:rPr>
            </w:pPr>
            <w:r w:rsidRPr="00677618">
              <w:rPr>
                <w:i/>
                <w:color w:val="1A1A1A"/>
              </w:rPr>
              <w:t>Организации для детей-сирот и детей, оставшихся без попечения родителей, вправе осуществлять временную передачу детей в семьи граждан (на период каникул, выходных или нерабочих праздничных дней и в иных случаях).</w:t>
            </w:r>
          </w:p>
          <w:p w:rsidR="000756E0" w:rsidRPr="005D0DC5" w:rsidRDefault="00677618" w:rsidP="00B7284B">
            <w:pPr>
              <w:pStyle w:val="aa"/>
              <w:spacing w:before="0" w:beforeAutospacing="0" w:after="225" w:afterAutospacing="0" w:line="360" w:lineRule="auto"/>
              <w:ind w:firstLine="732"/>
              <w:jc w:val="both"/>
              <w:rPr>
                <w:color w:val="0070C0"/>
              </w:rPr>
            </w:pPr>
            <w:r w:rsidRPr="00677618">
              <w:rPr>
                <w:i/>
                <w:color w:val="1A1A1A"/>
              </w:rPr>
              <w:t>Временная передача детей в семьи граждан не является формой устройства ребенка в семью и осуществляется в интересах детей в целях обеспечения их воспитания и гармоничного развития.</w:t>
            </w:r>
          </w:p>
        </w:tc>
        <w:tc>
          <w:tcPr>
            <w:tcW w:w="5506" w:type="dxa"/>
            <w:shd w:val="clear" w:color="auto" w:fill="auto"/>
          </w:tcPr>
          <w:p w:rsidR="00B7284B" w:rsidRPr="00B7284B" w:rsidRDefault="00B7284B" w:rsidP="00B7284B">
            <w:pPr>
              <w:ind w:right="-143"/>
              <w:jc w:val="center"/>
              <w:rPr>
                <w:rStyle w:val="a6"/>
                <w:color w:val="0070C0"/>
                <w:sz w:val="16"/>
                <w:szCs w:val="16"/>
              </w:rPr>
            </w:pPr>
          </w:p>
          <w:p w:rsidR="00B7284B" w:rsidRDefault="00B7284B" w:rsidP="00B7284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</w:p>
          <w:p w:rsidR="00B7284B" w:rsidRDefault="00017D71" w:rsidP="00B7284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 w:rsidRPr="00017D71">
              <w:rPr>
                <w:rStyle w:val="a6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1318533"/>
                  <wp:effectExtent l="19050" t="0" r="9525" b="0"/>
                  <wp:docPr id="14" name="Рисунок 5" descr="C:\Users\kids\Desktop\День правовой помощи детям\памятки\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ds\Desktop\День правовой помощи детям\памятки\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94" cy="132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84B" w:rsidRDefault="00B7284B" w:rsidP="00B7284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</w:p>
          <w:p w:rsidR="00B7284B" w:rsidRDefault="00B7284B" w:rsidP="00B7284B">
            <w:pPr>
              <w:ind w:right="-143"/>
              <w:jc w:val="center"/>
              <w:rPr>
                <w:rStyle w:val="a6"/>
                <w:color w:val="0070C0"/>
                <w:sz w:val="28"/>
                <w:szCs w:val="28"/>
              </w:rPr>
            </w:pPr>
            <w:r>
              <w:rPr>
                <w:rStyle w:val="a6"/>
                <w:color w:val="0070C0"/>
                <w:sz w:val="28"/>
                <w:szCs w:val="28"/>
              </w:rPr>
              <w:t>Патронатный воспитатель</w:t>
            </w:r>
          </w:p>
          <w:p w:rsidR="00B7284B" w:rsidRDefault="00B7284B" w:rsidP="00B7284B">
            <w:pPr>
              <w:ind w:right="-143" w:firstLine="732"/>
              <w:jc w:val="both"/>
              <w:rPr>
                <w:rStyle w:val="a6"/>
                <w:color w:val="0070C0"/>
                <w:sz w:val="28"/>
                <w:szCs w:val="28"/>
              </w:rPr>
            </w:pPr>
          </w:p>
          <w:p w:rsidR="00B7284B" w:rsidRDefault="00B7284B" w:rsidP="00B7284B">
            <w:pPr>
              <w:pStyle w:val="aa"/>
              <w:spacing w:before="0" w:beforeAutospacing="0" w:after="225" w:afterAutospacing="0" w:line="360" w:lineRule="auto"/>
              <w:ind w:firstLine="732"/>
              <w:jc w:val="both"/>
              <w:rPr>
                <w:i/>
                <w:color w:val="1A1A1A"/>
              </w:rPr>
            </w:pPr>
            <w:r w:rsidRPr="009532FC">
              <w:rPr>
                <w:b/>
                <w:i/>
                <w:color w:val="1A1A1A"/>
              </w:rPr>
              <w:t>Патронатный воспитатель</w:t>
            </w:r>
            <w:r>
              <w:rPr>
                <w:i/>
                <w:color w:val="1A1A1A"/>
              </w:rPr>
              <w:t xml:space="preserve"> – лицо, осуществляющее в соответствии с договором о патронатной семье (патронате, патронатном воспитании) воспитание ребенка (детей), переданного на патронат.</w:t>
            </w:r>
          </w:p>
          <w:p w:rsidR="006636DD" w:rsidRDefault="002819E4" w:rsidP="002819E4">
            <w:pPr>
              <w:pStyle w:val="aa"/>
              <w:spacing w:before="0" w:beforeAutospacing="0" w:after="225" w:afterAutospacing="0" w:line="360" w:lineRule="auto"/>
              <w:jc w:val="both"/>
              <w:rPr>
                <w:i/>
                <w:color w:val="1A1A1A"/>
              </w:rPr>
            </w:pPr>
            <w:r w:rsidRPr="002819E4">
              <w:rPr>
                <w:i/>
                <w:noProof/>
                <w:color w:val="1A1A1A"/>
              </w:rPr>
              <w:drawing>
                <wp:inline distT="0" distB="0" distL="0" distR="0">
                  <wp:extent cx="3248025" cy="2933700"/>
                  <wp:effectExtent l="19050" t="0" r="9525" b="0"/>
                  <wp:docPr id="6" name="Рисунок 2" descr="C:\Users\kids\Desktop\День правовой помощи детям\памятки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ds\Desktop\День правовой помощи детям\памятки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21" cy="293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CDB" w:rsidRPr="005D0DC5" w:rsidRDefault="003A0CDB" w:rsidP="00E82615">
            <w:pPr>
              <w:ind w:right="-143"/>
              <w:jc w:val="center"/>
              <w:rPr>
                <w:color w:val="0070C0"/>
              </w:rPr>
            </w:pPr>
          </w:p>
        </w:tc>
      </w:tr>
    </w:tbl>
    <w:p w:rsidR="006B43EC" w:rsidRDefault="006B43EC" w:rsidP="003A0CDB">
      <w:pPr>
        <w:ind w:right="-143"/>
      </w:pPr>
    </w:p>
    <w:p w:rsidR="006B43EC" w:rsidRDefault="006B43EC">
      <w:r>
        <w:br w:type="page"/>
      </w:r>
      <w:r w:rsidR="002819E4">
        <w:rPr>
          <w:noProof/>
          <w:lang w:eastAsia="ru-RU"/>
        </w:rPr>
        <w:lastRenderedPageBreak/>
        <w:drawing>
          <wp:inline distT="0" distB="0" distL="0" distR="0">
            <wp:extent cx="3019425" cy="2264569"/>
            <wp:effectExtent l="19050" t="0" r="9525" b="0"/>
            <wp:docPr id="2" name="Рисунок 2" descr="C:\Users\kids\Desktop\День правовой помощи детям\памятк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s\Desktop\День правовой помощи детям\памятки\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80" cy="22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C5" w:rsidRDefault="005D0DC5" w:rsidP="003A0CDB">
      <w:pPr>
        <w:ind w:right="-143"/>
      </w:pPr>
    </w:p>
    <w:sectPr w:rsidR="005D0DC5" w:rsidSect="006469B7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91AB"/>
      </v:shape>
    </w:pict>
  </w:numPicBullet>
  <w:abstractNum w:abstractNumId="0">
    <w:nsid w:val="213F29A9"/>
    <w:multiLevelType w:val="hybridMultilevel"/>
    <w:tmpl w:val="35A8F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33A20"/>
    <w:multiLevelType w:val="hybridMultilevel"/>
    <w:tmpl w:val="608C46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3E697707"/>
    <w:multiLevelType w:val="multilevel"/>
    <w:tmpl w:val="18D4C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8C78C8"/>
    <w:multiLevelType w:val="hybridMultilevel"/>
    <w:tmpl w:val="A9FA5C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DC5"/>
    <w:rsid w:val="00017D71"/>
    <w:rsid w:val="00055451"/>
    <w:rsid w:val="000756E0"/>
    <w:rsid w:val="0009389B"/>
    <w:rsid w:val="000A4AD9"/>
    <w:rsid w:val="000D31A9"/>
    <w:rsid w:val="00142BA6"/>
    <w:rsid w:val="00163983"/>
    <w:rsid w:val="002037B3"/>
    <w:rsid w:val="002819E4"/>
    <w:rsid w:val="002F458B"/>
    <w:rsid w:val="0032088E"/>
    <w:rsid w:val="00345674"/>
    <w:rsid w:val="003A0CDB"/>
    <w:rsid w:val="003A7565"/>
    <w:rsid w:val="003C4BF4"/>
    <w:rsid w:val="004A0B29"/>
    <w:rsid w:val="005001DC"/>
    <w:rsid w:val="00547D3C"/>
    <w:rsid w:val="005802B7"/>
    <w:rsid w:val="005A5224"/>
    <w:rsid w:val="005A5D7A"/>
    <w:rsid w:val="005D0DC5"/>
    <w:rsid w:val="005E20E5"/>
    <w:rsid w:val="006469B7"/>
    <w:rsid w:val="006636DD"/>
    <w:rsid w:val="00677618"/>
    <w:rsid w:val="006B43EC"/>
    <w:rsid w:val="006C2B46"/>
    <w:rsid w:val="006D2BF6"/>
    <w:rsid w:val="007063D4"/>
    <w:rsid w:val="00706F94"/>
    <w:rsid w:val="00742089"/>
    <w:rsid w:val="007827E9"/>
    <w:rsid w:val="00805126"/>
    <w:rsid w:val="00846D73"/>
    <w:rsid w:val="008908A0"/>
    <w:rsid w:val="008F1367"/>
    <w:rsid w:val="00947D5F"/>
    <w:rsid w:val="009532FC"/>
    <w:rsid w:val="009C1A13"/>
    <w:rsid w:val="00A31C5D"/>
    <w:rsid w:val="00AB77EF"/>
    <w:rsid w:val="00AC122C"/>
    <w:rsid w:val="00AE1DC5"/>
    <w:rsid w:val="00B07B86"/>
    <w:rsid w:val="00B15253"/>
    <w:rsid w:val="00B7284B"/>
    <w:rsid w:val="00BA153F"/>
    <w:rsid w:val="00BB28B8"/>
    <w:rsid w:val="00C239D3"/>
    <w:rsid w:val="00C73A61"/>
    <w:rsid w:val="00CC21AA"/>
    <w:rsid w:val="00D821EC"/>
    <w:rsid w:val="00D90C7C"/>
    <w:rsid w:val="00DB422A"/>
    <w:rsid w:val="00DC04F6"/>
    <w:rsid w:val="00E2392E"/>
    <w:rsid w:val="00E44108"/>
    <w:rsid w:val="00E60127"/>
    <w:rsid w:val="00E909F6"/>
    <w:rsid w:val="00EA1410"/>
    <w:rsid w:val="00EB0DB6"/>
    <w:rsid w:val="00EE1A21"/>
    <w:rsid w:val="00F9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451"/>
  </w:style>
  <w:style w:type="paragraph" w:styleId="1">
    <w:name w:val="heading 1"/>
    <w:basedOn w:val="a"/>
    <w:link w:val="10"/>
    <w:uiPriority w:val="9"/>
    <w:qFormat/>
    <w:rsid w:val="00646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DC5"/>
    <w:rPr>
      <w:rFonts w:ascii="Tahoma" w:hAnsi="Tahoma" w:cs="Tahoma"/>
      <w:sz w:val="16"/>
      <w:szCs w:val="16"/>
    </w:rPr>
  </w:style>
  <w:style w:type="character" w:styleId="a6">
    <w:name w:val="Book Title"/>
    <w:basedOn w:val="a0"/>
    <w:uiPriority w:val="33"/>
    <w:qFormat/>
    <w:rsid w:val="006D2BF6"/>
    <w:rPr>
      <w:b/>
      <w:bCs/>
      <w:smallCaps/>
      <w:spacing w:val="5"/>
    </w:rPr>
  </w:style>
  <w:style w:type="character" w:styleId="a7">
    <w:name w:val="Strong"/>
    <w:basedOn w:val="a0"/>
    <w:uiPriority w:val="22"/>
    <w:qFormat/>
    <w:rsid w:val="00AB77EF"/>
    <w:rPr>
      <w:b/>
      <w:bCs/>
    </w:rPr>
  </w:style>
  <w:style w:type="paragraph" w:styleId="a8">
    <w:name w:val="List Paragraph"/>
    <w:basedOn w:val="a"/>
    <w:uiPriority w:val="34"/>
    <w:qFormat/>
    <w:rsid w:val="00846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6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469B7"/>
  </w:style>
  <w:style w:type="character" w:styleId="a9">
    <w:name w:val="Hyperlink"/>
    <w:basedOn w:val="a0"/>
    <w:uiPriority w:val="99"/>
    <w:semiHidden/>
    <w:unhideWhenUsed/>
    <w:rsid w:val="006469B7"/>
    <w:rPr>
      <w:color w:val="0000FF"/>
      <w:u w:val="single"/>
    </w:rPr>
  </w:style>
  <w:style w:type="paragraph" w:styleId="aa">
    <w:name w:val="No Spacing"/>
    <w:basedOn w:val="a"/>
    <w:uiPriority w:val="1"/>
    <w:qFormat/>
    <w:rsid w:val="00677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48F2E2AF0542A99723D60C53535484A909FD34F3C6DCE6B22B64E2A63961CC62833D9F741B522A07b4Y4N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C7DC6-C2CF-423A-8727-344C1D7F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Office</cp:lastModifiedBy>
  <cp:revision>12</cp:revision>
  <dcterms:created xsi:type="dcterms:W3CDTF">2015-11-17T11:57:00Z</dcterms:created>
  <dcterms:modified xsi:type="dcterms:W3CDTF">2024-09-09T05:36:00Z</dcterms:modified>
</cp:coreProperties>
</file>